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AB1" w:rsidRPr="004D1186" w:rsidRDefault="00585AB1" w:rsidP="00585AB1">
      <w:pPr>
        <w:pStyle w:val="Heading1"/>
      </w:pPr>
      <w:r w:rsidRPr="004D1186">
        <w:t xml:space="preserve">VIỆT NAM THANH NIÊN CỨU QUỐC ĐOÀN </w:t>
      </w:r>
      <w:bookmarkStart w:id="0" w:name="_GoBack"/>
      <w:r w:rsidRPr="004D1186">
        <w:t>(1941)</w:t>
      </w:r>
      <w:bookmarkEnd w:id="0"/>
      <w:r w:rsidRPr="004D1186">
        <w:t xml:space="preserve">, thành viên của Mặt trận Việt Minh, được thành lập vào tháng 5-1941, một trong những tổ chức tiền thân của Đoàn Thanh niên Cộng sản Hồ Chí Minh ngày nay. </w:t>
      </w:r>
    </w:p>
    <w:p w:rsidR="00585AB1" w:rsidRPr="004D1186" w:rsidRDefault="00585AB1" w:rsidP="00585AB1">
      <w:pPr>
        <w:keepNext/>
        <w:widowControl w:val="0"/>
        <w:spacing w:line="240" w:lineRule="auto"/>
        <w:rPr>
          <w:rFonts w:ascii="Times New Roman" w:hAnsi="Times New Roman" w:cs="Times New Roman"/>
          <w:color w:val="000000" w:themeColor="text1"/>
          <w:sz w:val="28"/>
          <w:szCs w:val="28"/>
        </w:rPr>
      </w:pPr>
      <w:r w:rsidRPr="004D1186">
        <w:rPr>
          <w:rFonts w:ascii="Times New Roman" w:hAnsi="Times New Roman" w:cs="Times New Roman"/>
          <w:color w:val="000000" w:themeColor="text1"/>
          <w:sz w:val="28"/>
          <w:szCs w:val="28"/>
        </w:rPr>
        <w:t>Tháng 5.1941, Hội nghị lần thứ Tám của Trung ương Đảng họp tại Pắc Bó (Cao Bằng) do Hồ Chí Minh triệu tập và chủ trì đã đi đến một thống nhất quan trọng: nếu không giải quyết được vấn đề dân tộc giải phóng, không đòi được độc lập, tự do cho toàn thể dân tộc, thì chẳng những toàn thể quốc gia dân tộc còn chịu mãi kiếp trâu ngựa, mà quyền lợi của bộ phận giai cấp đến vạn năm cũng không đòi lại được.</w:t>
      </w:r>
    </w:p>
    <w:p w:rsidR="00585AB1" w:rsidRPr="004D1186" w:rsidRDefault="00585AB1" w:rsidP="00585AB1">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Để tập hợp, gắn kết và động viên các tầng lớp nhân dân đoàn kết đánh đuổi Nhật - Pháp, Hội nghị đã quyết định thành lập Việt Nam Độc lập đồng minh (gọi tắt là Việt Minh) cùng các tổ chức quần chúng là Đoàn Thanh niên Cứu quốc Việt Nam và các hội cứu quốc khác. </w:t>
      </w:r>
    </w:p>
    <w:p w:rsidR="00585AB1" w:rsidRPr="004D1186" w:rsidRDefault="00585AB1" w:rsidP="00585AB1">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Sau Cách mạng tháng Tám năm 1945, thực hiện lời kêu gọi của Chủ tịch Hồ Chí Minh và Chính phủ lâm thời, nhiều đoàn viên, thanh niên đã trở thành lực lượng hăng hái, tiên phong đi đầu trong phong trào chống “giặc đói, giặc dốt và giặc ngoại xâm” và đóng vai trò xung kích, nòng cốt trong sự nghiệp kháng chiến, kiến quốc. Trong thời gian đầu kháng chiến, các Đội Thanh niên xung phong cảm tử, thanh niên tự vệ kiên quyết đánh trả kẻ thù, trong đó tiêu biểu là tổ chức thanh niên Sài Gòn - Chợ Lớn. Trong trận chiến tại Hà Nội suốt 60 ngày đêm, nhiều đoàn viên thanh niên đã hy sinh khi tuổi đời còn rất trẻ. Trong cuộc kháng chiến chống thực dân Pháp xâm lược, nhiều  thanh niên đã chiến đấu dũng cảm, kiên cường như: Trần Văn Ơn, Võ Thị Sáu, La Văn Cầu, Cù Chính Lan, Nguyễn Thị Chiên, Bế Văn Đàn, Phan Đình Giót, Tô Vĩnh Diện...  Họ là những tấm gương sáng cho lòng nhiệt huyết, lòng yêu nước nồng nàn của tuổi trẻ Việt Nam . </w:t>
      </w:r>
    </w:p>
    <w:p w:rsidR="00585AB1" w:rsidRPr="004D1186" w:rsidRDefault="00585AB1" w:rsidP="00585AB1">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Đại hội lần đầu tiên của Đoàn Thanh niên Cứu quốc Việt Nam được tổ chức tại căn cứ địa kháng chiến Việt Bắc vào tháng 2.1950. Đại hội có sự tham dự của trên 400 đại biểu từ ba miền đất nước. Ngày 19.10.1955,  Đoàn Thanh niên Cứu quốc Việt Nam được đổi thành Đoàn Thanh niên Lao động Việt Nam, tiếp tục xây dựng, đóng góp công sức vào công cuộc đấu tranh giải phóng dân tộc, thống nhất đất nước.</w:t>
      </w:r>
    </w:p>
    <w:p w:rsidR="00585AB1" w:rsidRPr="004D1186" w:rsidRDefault="00585AB1" w:rsidP="00585AB1">
      <w:pPr>
        <w:keepNext/>
        <w:widowControl w:val="0"/>
        <w:spacing w:line="240" w:lineRule="auto"/>
        <w:ind w:firstLine="459"/>
        <w:jc w:val="right"/>
        <w:rPr>
          <w:rFonts w:ascii="Times New Roman" w:eastAsia="Calibri" w:hAnsi="Times New Roman" w:cs="Times New Roman"/>
          <w:b/>
          <w:color w:val="000000" w:themeColor="text1"/>
          <w:sz w:val="24"/>
          <w:szCs w:val="24"/>
        </w:rPr>
      </w:pPr>
      <w:r w:rsidRPr="004D1186">
        <w:rPr>
          <w:rFonts w:ascii="Times New Roman" w:eastAsia="Calibri" w:hAnsi="Times New Roman" w:cs="Times New Roman"/>
          <w:b/>
          <w:color w:val="000000" w:themeColor="text1"/>
          <w:sz w:val="24"/>
          <w:szCs w:val="24"/>
        </w:rPr>
        <w:t>NGUYỄN MẠNH DŨNG</w:t>
      </w:r>
    </w:p>
    <w:p w:rsidR="00585AB1" w:rsidRPr="004D1186" w:rsidRDefault="00585AB1" w:rsidP="00585AB1">
      <w:pPr>
        <w:keepNext/>
        <w:widowControl w:val="0"/>
        <w:spacing w:line="240" w:lineRule="auto"/>
        <w:ind w:left="176" w:hanging="284"/>
        <w:rPr>
          <w:rFonts w:ascii="Times New Roman" w:eastAsia="Calibri" w:hAnsi="Times New Roman" w:cs="Times New Roman"/>
          <w:b/>
          <w:color w:val="000000" w:themeColor="text1"/>
          <w:sz w:val="24"/>
          <w:szCs w:val="28"/>
        </w:rPr>
      </w:pPr>
      <w:r w:rsidRPr="004D1186">
        <w:rPr>
          <w:rFonts w:ascii="Times New Roman" w:eastAsia="Calibri" w:hAnsi="Times New Roman" w:cs="Times New Roman"/>
          <w:b/>
          <w:color w:val="000000" w:themeColor="text1"/>
          <w:sz w:val="24"/>
          <w:szCs w:val="28"/>
        </w:rPr>
        <w:t>Tài liệu tham khảo</w:t>
      </w:r>
    </w:p>
    <w:p w:rsidR="00585AB1" w:rsidRPr="004D1186" w:rsidRDefault="00585AB1" w:rsidP="00585AB1">
      <w:pPr>
        <w:keepNext/>
        <w:widowControl w:val="0"/>
        <w:spacing w:before="0" w:line="240" w:lineRule="auto"/>
        <w:ind w:left="284" w:hanging="284"/>
        <w:contextualSpacing/>
        <w:rPr>
          <w:rFonts w:ascii="Times New Roman" w:eastAsia="Calibri" w:hAnsi="Times New Roman" w:cs="Times New Roman"/>
          <w:b/>
          <w:color w:val="000000" w:themeColor="text1"/>
          <w:sz w:val="28"/>
          <w:szCs w:val="28"/>
        </w:rPr>
      </w:pPr>
      <w:r w:rsidRPr="004D1186">
        <w:rPr>
          <w:rFonts w:ascii="Times New Roman" w:eastAsia="Calibri" w:hAnsi="Times New Roman" w:cs="Times New Roman"/>
          <w:color w:val="000000" w:themeColor="text1"/>
          <w:sz w:val="24"/>
          <w:szCs w:val="28"/>
        </w:rPr>
        <w:t xml:space="preserve">1. Viện Hàn lâm Khoa học xã hội Việt Nam, Viện Sử học,  Đinh Thị Thu Cúc (Chủ biên), </w:t>
      </w:r>
      <w:r w:rsidRPr="004D1186">
        <w:rPr>
          <w:rFonts w:ascii="Times New Roman" w:eastAsia="Calibri" w:hAnsi="Times New Roman" w:cs="Times New Roman"/>
          <w:i/>
          <w:color w:val="000000" w:themeColor="text1"/>
          <w:sz w:val="24"/>
          <w:szCs w:val="28"/>
        </w:rPr>
        <w:t>Lịch sử Việt Nam</w:t>
      </w:r>
      <w:r w:rsidRPr="004D1186">
        <w:rPr>
          <w:rFonts w:ascii="Times New Roman" w:eastAsia="Calibri" w:hAnsi="Times New Roman" w:cs="Times New Roman"/>
          <w:color w:val="000000" w:themeColor="text1"/>
          <w:sz w:val="24"/>
          <w:szCs w:val="28"/>
        </w:rPr>
        <w:t xml:space="preserve">, </w:t>
      </w:r>
      <w:r w:rsidRPr="004D1186">
        <w:rPr>
          <w:rFonts w:ascii="Times New Roman" w:eastAsia="Calibri" w:hAnsi="Times New Roman" w:cs="Times New Roman"/>
          <w:i/>
          <w:color w:val="000000" w:themeColor="text1"/>
          <w:sz w:val="24"/>
          <w:szCs w:val="28"/>
        </w:rPr>
        <w:t>Tập 10: từ năm 1945 đến năm 1950</w:t>
      </w:r>
      <w:r w:rsidRPr="004D1186">
        <w:rPr>
          <w:rFonts w:ascii="Times New Roman" w:eastAsia="Calibri" w:hAnsi="Times New Roman" w:cs="Times New Roman"/>
          <w:color w:val="000000" w:themeColor="text1"/>
          <w:sz w:val="24"/>
          <w:szCs w:val="28"/>
        </w:rPr>
        <w:t>, Nxb. Khoa học xã hội, Hà Nội, 2017.</w:t>
      </w:r>
    </w:p>
    <w:p w:rsidR="00585AB1" w:rsidRPr="004D1186" w:rsidRDefault="00585AB1" w:rsidP="00585AB1">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2. Viện Hàn lâm Khoa học xã hội Việt Nam, Viện Sử học,  Nguyễn Văn Nhật (Chủ biên), </w:t>
      </w:r>
      <w:r w:rsidRPr="004D1186">
        <w:rPr>
          <w:rFonts w:ascii="Times New Roman" w:eastAsia="Calibri" w:hAnsi="Times New Roman" w:cs="Times New Roman"/>
          <w:i/>
          <w:color w:val="000000" w:themeColor="text1"/>
          <w:sz w:val="24"/>
          <w:szCs w:val="28"/>
        </w:rPr>
        <w:t>Lịch sử Việt Nam</w:t>
      </w:r>
      <w:r w:rsidRPr="004D1186">
        <w:rPr>
          <w:rFonts w:ascii="Times New Roman" w:eastAsia="Calibri" w:hAnsi="Times New Roman" w:cs="Times New Roman"/>
          <w:color w:val="000000" w:themeColor="text1"/>
          <w:sz w:val="24"/>
          <w:szCs w:val="28"/>
        </w:rPr>
        <w:t xml:space="preserve">, </w:t>
      </w:r>
      <w:r w:rsidRPr="004D1186">
        <w:rPr>
          <w:rFonts w:ascii="Times New Roman" w:eastAsia="Calibri" w:hAnsi="Times New Roman" w:cs="Times New Roman"/>
          <w:i/>
          <w:color w:val="000000" w:themeColor="text1"/>
          <w:sz w:val="24"/>
          <w:szCs w:val="28"/>
        </w:rPr>
        <w:t>Tập 11: từ năm 1950  đến năm 1954</w:t>
      </w:r>
      <w:r w:rsidRPr="004D1186">
        <w:rPr>
          <w:rFonts w:ascii="Times New Roman" w:eastAsia="Calibri" w:hAnsi="Times New Roman" w:cs="Times New Roman"/>
          <w:color w:val="000000" w:themeColor="text1"/>
          <w:sz w:val="24"/>
          <w:szCs w:val="28"/>
        </w:rPr>
        <w:t>, Nxb. Khoa học xã hội, Hà Nội, 2017.</w:t>
      </w:r>
    </w:p>
    <w:p w:rsidR="00585AB1" w:rsidRPr="004D1186" w:rsidRDefault="00585AB1" w:rsidP="00585AB1">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3. Vũ Quang Hiển (Chủ biên), </w:t>
      </w:r>
      <w:r w:rsidRPr="004D1186">
        <w:rPr>
          <w:rFonts w:ascii="Times New Roman" w:eastAsia="Calibri" w:hAnsi="Times New Roman" w:cs="Times New Roman"/>
          <w:i/>
          <w:color w:val="000000" w:themeColor="text1"/>
          <w:sz w:val="24"/>
          <w:szCs w:val="28"/>
        </w:rPr>
        <w:t xml:space="preserve">Đoàn Thanh niên Cộng sản Hồ Chí Minh - Những chặng </w:t>
      </w:r>
      <w:r w:rsidRPr="004D1186">
        <w:rPr>
          <w:rFonts w:ascii="Times New Roman" w:eastAsia="Calibri" w:hAnsi="Times New Roman" w:cs="Times New Roman"/>
          <w:i/>
          <w:color w:val="000000" w:themeColor="text1"/>
          <w:sz w:val="24"/>
          <w:szCs w:val="28"/>
        </w:rPr>
        <w:lastRenderedPageBreak/>
        <w:t>đường phát triển</w:t>
      </w:r>
      <w:r w:rsidRPr="004D1186">
        <w:rPr>
          <w:rFonts w:ascii="Times New Roman" w:eastAsia="Calibri" w:hAnsi="Times New Roman" w:cs="Times New Roman"/>
          <w:color w:val="000000" w:themeColor="text1"/>
          <w:sz w:val="24"/>
          <w:szCs w:val="28"/>
        </w:rPr>
        <w:t>, Nxb. Chính trị Quốc gia, Hà Nội, 2012.</w:t>
      </w:r>
    </w:p>
    <w:p w:rsidR="00585AB1" w:rsidRPr="004D1186" w:rsidRDefault="00585AB1" w:rsidP="00585AB1">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8"/>
          <w:szCs w:val="28"/>
        </w:rPr>
        <w:t xml:space="preserve">4. </w:t>
      </w:r>
      <w:r w:rsidRPr="004D1186">
        <w:rPr>
          <w:rFonts w:ascii="Times New Roman" w:eastAsia="Calibri" w:hAnsi="Times New Roman" w:cs="Times New Roman"/>
          <w:color w:val="000000" w:themeColor="text1"/>
          <w:sz w:val="24"/>
          <w:szCs w:val="28"/>
        </w:rPr>
        <w:t xml:space="preserve">Viện Lịch sử Đảng, </w:t>
      </w:r>
      <w:r w:rsidRPr="004D1186">
        <w:rPr>
          <w:rFonts w:ascii="Times New Roman" w:eastAsia="Calibri" w:hAnsi="Times New Roman" w:cs="Times New Roman"/>
          <w:i/>
          <w:color w:val="000000" w:themeColor="text1"/>
          <w:sz w:val="24"/>
          <w:szCs w:val="28"/>
        </w:rPr>
        <w:t>Lịch sử biên niên Đảng Cộng sản Việt Nam</w:t>
      </w:r>
      <w:r w:rsidRPr="004D1186">
        <w:rPr>
          <w:rFonts w:ascii="Times New Roman" w:eastAsia="Calibri" w:hAnsi="Times New Roman" w:cs="Times New Roman"/>
          <w:color w:val="000000" w:themeColor="text1"/>
          <w:sz w:val="24"/>
          <w:szCs w:val="28"/>
        </w:rPr>
        <w:t>, tập 2, Nxb. Chính trị Quốc gia, Hà Nội, 2008.</w:t>
      </w:r>
    </w:p>
    <w:p w:rsidR="00585AB1" w:rsidRPr="004D1186" w:rsidRDefault="00585AB1" w:rsidP="00585AB1">
      <w:pPr>
        <w:keepNext/>
        <w:widowControl w:val="0"/>
        <w:spacing w:before="0" w:line="240" w:lineRule="auto"/>
        <w:ind w:left="284" w:hanging="284"/>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5.</w:t>
      </w:r>
      <w:r w:rsidRPr="004D1186">
        <w:rPr>
          <w:rFonts w:ascii="Times New Roman" w:eastAsia="Calibri" w:hAnsi="Times New Roman" w:cs="Times New Roman"/>
          <w:i/>
          <w:color w:val="000000" w:themeColor="text1"/>
          <w:sz w:val="24"/>
          <w:szCs w:val="28"/>
        </w:rPr>
        <w:t xml:space="preserve"> Lịch sử Đoàn Thanh niên Cộng sản Hồ Chí Minh và phong trào Thanh niên Việt Nam (1925 - 2007)</w:t>
      </w:r>
      <w:r w:rsidRPr="004D1186">
        <w:rPr>
          <w:rFonts w:ascii="Times New Roman" w:eastAsia="Calibri" w:hAnsi="Times New Roman" w:cs="Times New Roman"/>
          <w:color w:val="000000" w:themeColor="text1"/>
          <w:sz w:val="24"/>
          <w:szCs w:val="28"/>
        </w:rPr>
        <w:t>, Nxb. Thanh niên, Hà Nộ</w:t>
      </w:r>
      <w:r>
        <w:rPr>
          <w:rFonts w:ascii="Times New Roman" w:eastAsia="Calibri" w:hAnsi="Times New Roman" w:cs="Times New Roman"/>
          <w:color w:val="000000" w:themeColor="text1"/>
          <w:sz w:val="24"/>
          <w:szCs w:val="28"/>
        </w:rPr>
        <w:t>i, 2007.</w:t>
      </w:r>
    </w:p>
    <w:p w:rsidR="00276375" w:rsidRDefault="00276375"/>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AB1"/>
    <w:rsid w:val="00276375"/>
    <w:rsid w:val="00585AB1"/>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5AF00-357D-485A-92DF-5B4F5388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AB1"/>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585AB1"/>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585AB1"/>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2507</Characters>
  <Application>Microsoft Office Word</Application>
  <DocSecurity>0</DocSecurity>
  <Lines>20</Lines>
  <Paragraphs>5</Paragraphs>
  <ScaleCrop>false</ScaleCrop>
  <Company>21AK22.COM &amp; HIENPC.COM</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2025-12-25T21:18:00Z</dcterms:created>
  <dcterms:modified xsi:type="dcterms:W3CDTF">2025-12-25T21:18:00Z</dcterms:modified>
</cp:coreProperties>
</file>